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D" w:rsidRPr="00C94E63" w:rsidRDefault="00C94E63" w:rsidP="00C94E63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C94E63"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B5EA14" wp14:editId="6EE1DF7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4624FA" wp14:editId="200581BC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C94E63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C5B90" w:rsidRPr="009C247A">
        <w:rPr>
          <w:rFonts w:ascii="Times New Roman" w:hAnsi="Times New Roman"/>
          <w:sz w:val="28"/>
          <w:szCs w:val="28"/>
          <w:lang w:eastAsia="en-US"/>
        </w:rPr>
        <w:t>00.00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>.202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4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№ </w:t>
      </w:r>
      <w:r w:rsidR="009F43E6" w:rsidRPr="009C247A">
        <w:rPr>
          <w:rFonts w:ascii="Times New Roman" w:hAnsi="Times New Roman"/>
          <w:sz w:val="28"/>
          <w:szCs w:val="28"/>
          <w:lang w:eastAsia="en-US"/>
        </w:rPr>
        <w:t>___</w:t>
      </w: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C247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C0C40" w:rsidRPr="009C247A" w:rsidRDefault="002C0C40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10D1" w:rsidRPr="009C247A" w:rsidRDefault="004A10D1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4053D4" w:rsidRPr="009C247A" w:rsidRDefault="004053D4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Pr="009C247A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 xml:space="preserve">Ханты-Мансийского района в соответствии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22 ноября 2021 года № 284 «О муниципальной программе</w:t>
      </w:r>
      <w:r w:rsidR="006C3DEC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9925D5" w:rsidRPr="009C247A" w:rsidRDefault="00204451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247A">
        <w:rPr>
          <w:rFonts w:ascii="PT Astra Serif" w:hAnsi="PT Astra Serif"/>
          <w:sz w:val="28"/>
          <w:szCs w:val="28"/>
        </w:rPr>
        <w:t>1.</w:t>
      </w:r>
      <w:r w:rsidR="009925D5" w:rsidRPr="009C247A">
        <w:rPr>
          <w:rFonts w:ascii="PT Astra Serif" w:hAnsi="PT Astra Serif"/>
          <w:sz w:val="28"/>
          <w:szCs w:val="28"/>
        </w:rPr>
        <w:t xml:space="preserve"> </w:t>
      </w:r>
      <w:r w:rsidR="00294DB2" w:rsidRPr="009C247A">
        <w:rPr>
          <w:rFonts w:ascii="PT Astra Serif" w:hAnsi="PT Astra Serif"/>
          <w:sz w:val="28"/>
          <w:szCs w:val="28"/>
        </w:rPr>
        <w:t>В приложении</w:t>
      </w:r>
      <w:r w:rsidR="00646ED7" w:rsidRPr="009C247A">
        <w:rPr>
          <w:rFonts w:ascii="PT Astra Serif" w:hAnsi="PT Astra Serif"/>
          <w:sz w:val="28"/>
          <w:szCs w:val="28"/>
        </w:rPr>
        <w:t xml:space="preserve"> к постановлению (далее – муниципальная программа)</w:t>
      </w:r>
      <w:r w:rsidR="00294DB2" w:rsidRPr="009C247A">
        <w:rPr>
          <w:rFonts w:ascii="PT Astra Serif" w:hAnsi="PT Astra Serif"/>
          <w:sz w:val="28"/>
          <w:szCs w:val="28"/>
        </w:rPr>
        <w:t>:</w:t>
      </w:r>
    </w:p>
    <w:p w:rsidR="009925D5" w:rsidRPr="009C247A" w:rsidRDefault="009925D5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926A76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CD390C" w:rsidRPr="009C247A" w:rsidRDefault="00CD390C" w:rsidP="001053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D390C" w:rsidRPr="009C247A" w:rsidRDefault="00CD390C" w:rsidP="00CD3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241"/>
        <w:gridCol w:w="1672"/>
        <w:gridCol w:w="1672"/>
        <w:gridCol w:w="1248"/>
        <w:gridCol w:w="1672"/>
        <w:gridCol w:w="1531"/>
        <w:gridCol w:w="1523"/>
      </w:tblGrid>
      <w:tr w:rsidR="009C247A" w:rsidRPr="009C247A" w:rsidTr="00CD390C">
        <w:trPr>
          <w:trHeight w:val="371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CD390C">
        <w:trPr>
          <w:trHeight w:val="40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CD390C">
        <w:trPr>
          <w:trHeight w:val="467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B3253A">
              <w:rPr>
                <w:rFonts w:ascii="Times New Roman" w:hAnsi="Times New Roman"/>
              </w:rPr>
              <w:t> 847 457,9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B3253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392 305,8</w:t>
            </w:r>
          </w:p>
        </w:tc>
        <w:tc>
          <w:tcPr>
            <w:tcW w:w="573" w:type="pct"/>
          </w:tcPr>
          <w:p w:rsidR="00CE29AF" w:rsidRPr="009C247A" w:rsidRDefault="00A62F1C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  <w:tc>
          <w:tcPr>
            <w:tcW w:w="570" w:type="pct"/>
          </w:tcPr>
          <w:p w:rsidR="00CE29AF" w:rsidRPr="009C247A" w:rsidRDefault="00A62F1C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</w:tr>
      <w:tr w:rsidR="009C247A" w:rsidRPr="009C247A" w:rsidTr="00CD390C">
        <w:trPr>
          <w:trHeight w:val="416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CD390C">
        <w:trPr>
          <w:trHeight w:val="632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CD390C">
        <w:trPr>
          <w:trHeight w:val="39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B3253A">
              <w:rPr>
                <w:rFonts w:ascii="Times New Roman" w:hAnsi="Times New Roman"/>
              </w:rPr>
              <w:t> 823 692,6</w:t>
            </w:r>
          </w:p>
        </w:tc>
        <w:tc>
          <w:tcPr>
            <w:tcW w:w="626" w:type="pct"/>
          </w:tcPr>
          <w:p w:rsidR="00CE29AF" w:rsidRPr="009C247A" w:rsidRDefault="003338E2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B3253A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387 436,6</w:t>
            </w:r>
          </w:p>
        </w:tc>
        <w:tc>
          <w:tcPr>
            <w:tcW w:w="573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  <w:tc>
          <w:tcPr>
            <w:tcW w:w="570" w:type="pct"/>
          </w:tcPr>
          <w:p w:rsidR="00CE29AF" w:rsidRPr="009C247A" w:rsidRDefault="00A62F1C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</w:tr>
      <w:tr w:rsidR="009C247A" w:rsidRPr="009C247A" w:rsidTr="00CD390C">
        <w:trPr>
          <w:trHeight w:val="367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</w:t>
            </w:r>
            <w:r w:rsidRPr="009C247A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281031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316092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0"/>
          <w:szCs w:val="28"/>
          <w:lang w:eastAsia="en-US"/>
        </w:rPr>
      </w:pPr>
    </w:p>
    <w:p w:rsidR="00316092" w:rsidRPr="009C247A" w:rsidRDefault="00316092" w:rsidP="0031609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Pr="009C247A" w:rsidRDefault="00316092" w:rsidP="00316092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2.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1053D0" w:rsidRPr="009C247A" w:rsidRDefault="001053D0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«Распределение финансовых ресурсов муниципальной программы (по годам)</w:t>
      </w:r>
    </w:p>
    <w:p w:rsidR="009A773A" w:rsidRPr="009C247A" w:rsidRDefault="009A773A" w:rsidP="009A773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18"/>
          <w:szCs w:val="28"/>
          <w:lang w:eastAsia="en-US"/>
        </w:rPr>
      </w:pPr>
    </w:p>
    <w:p w:rsidR="009A773A" w:rsidRPr="009C247A" w:rsidRDefault="00294DB2" w:rsidP="001053D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40"/>
        <w:gridCol w:w="1943"/>
        <w:gridCol w:w="1252"/>
        <w:gridCol w:w="1250"/>
        <w:gridCol w:w="1250"/>
        <w:gridCol w:w="1112"/>
        <w:gridCol w:w="1252"/>
        <w:gridCol w:w="1123"/>
        <w:gridCol w:w="1104"/>
      </w:tblGrid>
      <w:tr w:rsidR="009C247A" w:rsidRPr="009C247A" w:rsidTr="00D2268C">
        <w:trPr>
          <w:trHeight w:val="668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9A77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vMerge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64" w:type="pct"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D2268C">
        <w:trPr>
          <w:trHeight w:val="422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(показатель 1)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1 811,3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601,0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99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1 811,3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39119A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601,0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 управление юридической, кадровой работы и муниципальной службы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982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9119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8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524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земельных отношений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5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8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6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строительства, архитектуры и ЖКХ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244,2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470,2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C84AD1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244,2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5D532F">
        <w:trPr>
          <w:trHeight w:val="835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5D532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84AD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1 013 286,8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C84AD1" w:rsidP="00A62F1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221 999,8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A62F1C">
              <w:rPr>
                <w:rFonts w:ascii="Times New Roman" w:eastAsia="Calibri" w:hAnsi="Times New Roman"/>
                <w:lang w:eastAsia="en-US"/>
              </w:rPr>
              <w:t>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D2268C">
        <w:trPr>
          <w:trHeight w:val="141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84AD1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1 013 286,8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C84AD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221 999</w:t>
            </w:r>
            <w:r w:rsidR="00A62F1C">
              <w:rPr>
                <w:rFonts w:ascii="Times New Roman" w:eastAsia="Calibri" w:hAnsi="Times New Roman"/>
                <w:lang w:eastAsia="en-US"/>
              </w:rPr>
              <w:t>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D2268C">
        <w:trPr>
          <w:trHeight w:val="499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</w:t>
            </w:r>
            <w:r w:rsidR="00DA2DA9">
              <w:rPr>
                <w:rFonts w:ascii="Times New Roman" w:hAnsi="Times New Roman"/>
              </w:rPr>
              <w:t>чение условий для деятельности А</w:t>
            </w:r>
            <w:r w:rsidRPr="009C247A">
              <w:rPr>
                <w:rFonts w:ascii="Times New Roman" w:hAnsi="Times New Roman"/>
              </w:rPr>
              <w:t xml:space="preserve">дминистрации 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784 337,2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165 937,9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784 337,2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6C3DE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165 937,9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D2268C">
        <w:trPr>
          <w:trHeight w:val="475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682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64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898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441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8E0B13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A2DA9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79 84</w:t>
            </w:r>
            <w:r w:rsidR="00784A95">
              <w:rPr>
                <w:rFonts w:ascii="Times New Roman" w:eastAsia="Calibri" w:hAnsi="Times New Roman"/>
                <w:lang w:eastAsia="en-US"/>
              </w:rPr>
              <w:t>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A2DA9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18 25</w:t>
            </w:r>
            <w:r w:rsidR="00784A95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D2268C">
        <w:trPr>
          <w:trHeight w:val="2835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A2DA9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79 84</w:t>
            </w:r>
            <w:r w:rsidR="00784A95">
              <w:rPr>
                <w:rFonts w:ascii="Times New Roman" w:eastAsia="Calibri" w:hAnsi="Times New Roman"/>
                <w:lang w:eastAsia="en-US"/>
              </w:rPr>
              <w:t>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A2DA9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18 25</w:t>
            </w:r>
            <w:r w:rsidR="00784A95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D2268C">
        <w:trPr>
          <w:trHeight w:val="373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A2DA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2 73</w:t>
            </w:r>
            <w:r w:rsidR="00784A95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A2DA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549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A2DA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2 73</w:t>
            </w:r>
            <w:r w:rsidR="00784A95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A2DA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2268C">
        <w:trPr>
          <w:trHeight w:val="97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697D9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целевыми 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комитет экономической политики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F2DEE">
        <w:trPr>
          <w:trHeight w:val="2252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C91FA9">
        <w:trPr>
          <w:trHeight w:val="2114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554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98 6</w:t>
            </w:r>
            <w:r w:rsidR="00784A95">
              <w:rPr>
                <w:rFonts w:ascii="Times New Roman" w:eastAsia="Calibri" w:hAnsi="Times New Roman"/>
                <w:lang w:eastAsia="en-US"/>
              </w:rPr>
              <w:t>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17 5</w:t>
            </w:r>
            <w:r w:rsidR="00784A95">
              <w:rPr>
                <w:rFonts w:ascii="Times New Roman" w:eastAsia="Calibri" w:hAnsi="Times New Roman"/>
                <w:lang w:eastAsia="en-US"/>
              </w:rPr>
              <w:t>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98 6</w:t>
            </w:r>
            <w:r w:rsidR="00784A95">
              <w:rPr>
                <w:rFonts w:ascii="Times New Roman" w:eastAsia="Calibri" w:hAnsi="Times New Roman"/>
                <w:lang w:eastAsia="en-US"/>
              </w:rPr>
              <w:t>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17 5</w:t>
            </w:r>
            <w:r w:rsidR="00784A95">
              <w:rPr>
                <w:rFonts w:ascii="Times New Roman" w:eastAsia="Calibri" w:hAnsi="Times New Roman"/>
                <w:lang w:eastAsia="en-US"/>
              </w:rPr>
              <w:t>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2268C">
        <w:trPr>
          <w:trHeight w:val="343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Организационно-</w:t>
            </w:r>
            <w:r w:rsidRPr="009C247A">
              <w:rPr>
                <w:rFonts w:ascii="Times New Roman" w:hAnsi="Times New Roman"/>
              </w:rPr>
              <w:lastRenderedPageBreak/>
              <w:t xml:space="preserve">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709 9</w:t>
            </w:r>
            <w:r w:rsidR="00784A95">
              <w:rPr>
                <w:rFonts w:ascii="Times New Roman" w:eastAsia="Calibri" w:hAnsi="Times New Roman"/>
                <w:lang w:eastAsia="en-US"/>
              </w:rPr>
              <w:t>28,7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147 2</w:t>
            </w:r>
            <w:r w:rsidR="001A048B">
              <w:rPr>
                <w:rFonts w:ascii="Times New Roman" w:eastAsia="Calibri" w:hAnsi="Times New Roman"/>
                <w:lang w:eastAsia="en-US"/>
              </w:rPr>
              <w:t>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D2268C">
        <w:trPr>
          <w:trHeight w:val="2181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FE1F1A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709 9</w:t>
            </w:r>
            <w:r w:rsidR="00784A95">
              <w:rPr>
                <w:rFonts w:ascii="Times New Roman" w:eastAsia="Calibri" w:hAnsi="Times New Roman"/>
                <w:lang w:eastAsia="en-US"/>
              </w:rPr>
              <w:t>28,7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FE1F1A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147 2</w:t>
            </w:r>
            <w:r w:rsidR="001A048B">
              <w:rPr>
                <w:rFonts w:ascii="Times New Roman" w:eastAsia="Calibri" w:hAnsi="Times New Roman"/>
                <w:lang w:eastAsia="en-US"/>
              </w:rPr>
              <w:t>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D2268C">
        <w:trPr>
          <w:trHeight w:val="44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4603C6">
        <w:trPr>
          <w:trHeight w:val="647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4603C6">
        <w:trPr>
          <w:trHeight w:val="1405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2268C">
        <w:trPr>
          <w:trHeight w:val="456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 xml:space="preserve">округа – Югры «Развитие государственной гражданской и </w:t>
            </w:r>
            <w:r w:rsidRPr="009C247A">
              <w:rPr>
                <w:rFonts w:ascii="Times New Roman" w:hAnsi="Times New Roman"/>
              </w:rPr>
              <w:lastRenderedPageBreak/>
              <w:t>муниципальной службы»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lastRenderedPageBreak/>
              <w:t>отдел ЗАГС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FE1F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21 719,4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FE1F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4 377,5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69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4603C6">
        <w:trPr>
          <w:trHeight w:val="804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FE1F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5 996,1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FE1F1A">
              <w:rPr>
                <w:rFonts w:ascii="Times New Roman" w:eastAsia="Calibri" w:hAnsi="Times New Roman"/>
                <w:lang w:eastAsia="en-US"/>
              </w:rPr>
              <w:t> 271,9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87C22">
        <w:trPr>
          <w:trHeight w:val="3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4603C6">
        <w:trPr>
          <w:trHeight w:val="65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111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573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B55C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FE1F1A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FE1F1A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149,2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FE1F1A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271,4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FE1F1A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149,2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14051A">
        <w:trPr>
          <w:trHeight w:val="35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6C3DEC">
              <w:rPr>
                <w:rFonts w:ascii="Times New Roman" w:eastAsia="Calibri" w:hAnsi="Times New Roman"/>
                <w:lang w:eastAsia="en-US"/>
              </w:rPr>
              <w:t> 847 457,9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392 305,8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9C247A" w:rsidRPr="009C247A" w:rsidTr="00D2268C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4603C6">
        <w:trPr>
          <w:trHeight w:val="94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14051A">
        <w:trPr>
          <w:trHeight w:val="623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6C3DEC">
              <w:rPr>
                <w:rFonts w:ascii="Times New Roman" w:eastAsia="Calibri" w:hAnsi="Times New Roman"/>
                <w:lang w:eastAsia="en-US"/>
              </w:rPr>
              <w:t> 823 692,6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387 436,6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802CD4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421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25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3DEC" w:rsidRPr="009C247A" w:rsidTr="00D2268C">
        <w:trPr>
          <w:trHeight w:val="405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847 457,9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392 305,8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6C3DEC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C3DEC" w:rsidRPr="009C247A" w:rsidTr="001A048B">
        <w:trPr>
          <w:trHeight w:val="884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C3DEC" w:rsidRPr="009C247A" w:rsidTr="001A048B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823 692,6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387 436,6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C3DEC" w:rsidRPr="009C247A" w:rsidTr="00D2268C">
        <w:trPr>
          <w:trHeight w:val="423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847 457,9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392 305,8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6C3DEC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C3DEC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C3DEC" w:rsidRPr="009C247A" w:rsidTr="00D2268C">
        <w:trPr>
          <w:trHeight w:val="415"/>
        </w:trPr>
        <w:tc>
          <w:tcPr>
            <w:tcW w:w="1189" w:type="pct"/>
            <w:gridSpan w:val="2"/>
            <w:vMerge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823 692,6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DEC" w:rsidRPr="009C247A" w:rsidRDefault="006C3DEC" w:rsidP="006C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387 436,6</w:t>
            </w:r>
          </w:p>
        </w:tc>
        <w:tc>
          <w:tcPr>
            <w:tcW w:w="416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6C3DEC" w:rsidRPr="009C247A" w:rsidRDefault="006C3DEC" w:rsidP="006C3DE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D2268C">
        <w:trPr>
          <w:trHeight w:val="416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2268C">
        <w:trPr>
          <w:trHeight w:val="40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868 100,8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184 791,4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802CD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4603C6">
        <w:trPr>
          <w:trHeight w:val="695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868 100,8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6C3DEC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184 791,4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D2268C">
        <w:trPr>
          <w:trHeight w:val="4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0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959,6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6C3DE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241,8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39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FE1F1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</w:t>
            </w:r>
            <w:r w:rsidR="00FE1F1A">
              <w:rPr>
                <w:rFonts w:ascii="Times New Roman" w:eastAsia="Calibri" w:hAnsi="Times New Roman"/>
                <w:lang w:eastAsia="en-US"/>
              </w:rPr>
              <w:t> 719,4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FE1F1A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4 377,5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2268C">
        <w:trPr>
          <w:trHeight w:val="43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FE1F1A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5 996,1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FE1F1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FE1F1A">
              <w:rPr>
                <w:rFonts w:ascii="Times New Roman" w:eastAsia="Calibri" w:hAnsi="Times New Roman"/>
                <w:lang w:eastAsia="en-US"/>
              </w:rPr>
              <w:t> 271,9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4603C6">
        <w:trPr>
          <w:trHeight w:val="40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2268C">
        <w:trPr>
          <w:trHeight w:val="428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2268C">
        <w:trPr>
          <w:trHeight w:val="407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FE1F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809 391,1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0069E1" w:rsidP="00FE1F1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</w:t>
            </w:r>
            <w:r w:rsidR="00FE1F1A">
              <w:rPr>
                <w:rFonts w:ascii="Times New Roman" w:eastAsia="Calibri" w:hAnsi="Times New Roman"/>
                <w:lang w:eastAsia="en-US"/>
              </w:rPr>
              <w:t> 229,2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FE1F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271,4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FE1F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149,2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069E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809 064,7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0069E1" w:rsidP="000069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165 080,0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4603C6">
        <w:trPr>
          <w:trHeight w:val="46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30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6239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534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3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10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469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департамент строительства, архитектуры и ЖКХ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56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4603C6">
        <w:trPr>
          <w:trHeight w:val="34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2268C">
        <w:trPr>
          <w:trHeight w:val="5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4603C6">
        <w:trPr>
          <w:trHeight w:val="453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4603C6">
        <w:trPr>
          <w:trHeight w:val="4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2268C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9A773A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15070D" w:rsidRPr="009C247A" w:rsidRDefault="00BA6713" w:rsidP="00AA17C6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E48B7" w:rsidRPr="00CE48B7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и действует до 31 декабря 2024 года.</w:t>
      </w:r>
    </w:p>
    <w:p w:rsidR="004A10D1" w:rsidRPr="009C247A" w:rsidRDefault="004A10D1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AB77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294DB2">
      <w:headerReference w:type="default" r:id="rId12"/>
      <w:pgSz w:w="16838" w:h="11906" w:orient="landscape"/>
      <w:pgMar w:top="1418" w:right="152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EF" w:rsidRDefault="003815EF" w:rsidP="00BC0C69">
      <w:pPr>
        <w:spacing w:after="0" w:line="240" w:lineRule="auto"/>
      </w:pPr>
      <w:r>
        <w:separator/>
      </w:r>
    </w:p>
  </w:endnote>
  <w:endnote w:type="continuationSeparator" w:id="0">
    <w:p w:rsidR="003815EF" w:rsidRDefault="003815EF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6C3DEC" w:rsidRDefault="006C3DE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EF" w:rsidRDefault="003815EF" w:rsidP="00BC0C69">
      <w:pPr>
        <w:spacing w:after="0" w:line="240" w:lineRule="auto"/>
      </w:pPr>
      <w:r>
        <w:separator/>
      </w:r>
    </w:p>
  </w:footnote>
  <w:footnote w:type="continuationSeparator" w:id="0">
    <w:p w:rsidR="003815EF" w:rsidRDefault="003815EF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7DB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C3DEC" w:rsidRDefault="006C3DE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EC" w:rsidRDefault="006C3DE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077DB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4A13"/>
    <w:rsid w:val="000058A9"/>
    <w:rsid w:val="000069E1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7DB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48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EB7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15EF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19A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3C6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3DEC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4A95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CD4"/>
    <w:rsid w:val="00802F52"/>
    <w:rsid w:val="00803BE5"/>
    <w:rsid w:val="00804253"/>
    <w:rsid w:val="00805B2D"/>
    <w:rsid w:val="00805D61"/>
    <w:rsid w:val="0080607D"/>
    <w:rsid w:val="0080643E"/>
    <w:rsid w:val="008066F0"/>
    <w:rsid w:val="0080774D"/>
    <w:rsid w:val="008079C9"/>
    <w:rsid w:val="00807B1D"/>
    <w:rsid w:val="008102F7"/>
    <w:rsid w:val="00810BCD"/>
    <w:rsid w:val="00812874"/>
    <w:rsid w:val="00812B52"/>
    <w:rsid w:val="00812BED"/>
    <w:rsid w:val="0081418E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4F9F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77A51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358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4D6A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5118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6752"/>
    <w:rsid w:val="009A6C3A"/>
    <w:rsid w:val="009A6F5C"/>
    <w:rsid w:val="009A773A"/>
    <w:rsid w:val="009B0080"/>
    <w:rsid w:val="009B17E1"/>
    <w:rsid w:val="009B1E8E"/>
    <w:rsid w:val="009B234C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2A70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253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534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C5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4AD1"/>
    <w:rsid w:val="00C86219"/>
    <w:rsid w:val="00C87039"/>
    <w:rsid w:val="00C87157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8B7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2DA9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0BC8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6E35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5F8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27A6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1F1A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5349-D6AA-453E-BFA2-70D39352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Ольга Зарудная</cp:lastModifiedBy>
  <cp:revision>2</cp:revision>
  <cp:lastPrinted>2023-11-02T05:35:00Z</cp:lastPrinted>
  <dcterms:created xsi:type="dcterms:W3CDTF">2024-12-27T10:56:00Z</dcterms:created>
  <dcterms:modified xsi:type="dcterms:W3CDTF">2024-12-27T10:56:00Z</dcterms:modified>
</cp:coreProperties>
</file>